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80" w:firstLineChars="4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重庆钢铁股份有限公司招标项目相关资料</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项目单位：</w:t>
      </w:r>
      <w:r>
        <w:rPr>
          <w:rFonts w:hint="eastAsia" w:ascii="方正仿宋_GBK" w:hAnsi="方正仿宋_GBK" w:eastAsia="方正仿宋_GBK" w:cs="方正仿宋_GBK"/>
          <w:sz w:val="28"/>
          <w:szCs w:val="28"/>
          <w:lang w:val="en-US" w:eastAsia="zh-CN"/>
        </w:rPr>
        <w:t xml:space="preserve">物流运输部 </w:t>
      </w:r>
    </w:p>
    <w:tbl>
      <w:tblPr>
        <w:tblStyle w:val="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1778"/>
        <w:gridCol w:w="1479"/>
        <w:gridCol w:w="3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pct"/>
            <w:vAlign w:val="center"/>
          </w:tcPr>
          <w:p>
            <w:pPr>
              <w:spacing w:line="579"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p>
        </w:tc>
        <w:tc>
          <w:tcPr>
            <w:tcW w:w="3937" w:type="pct"/>
            <w:gridSpan w:val="3"/>
          </w:tcPr>
          <w:p>
            <w:pPr>
              <w:spacing w:line="579" w:lineRule="exact"/>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原料码头设备升级改造项目消防改善工程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pct"/>
            <w:vAlign w:val="center"/>
          </w:tcPr>
          <w:p>
            <w:pPr>
              <w:spacing w:line="579"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项目性质</w:t>
            </w:r>
          </w:p>
        </w:tc>
        <w:tc>
          <w:tcPr>
            <w:tcW w:w="999" w:type="pct"/>
            <w:vAlign w:val="center"/>
          </w:tcPr>
          <w:p>
            <w:pPr>
              <w:spacing w:line="579"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投资施工类</w:t>
            </w:r>
          </w:p>
        </w:tc>
        <w:tc>
          <w:tcPr>
            <w:tcW w:w="831" w:type="pct"/>
            <w:vAlign w:val="center"/>
          </w:tcPr>
          <w:p>
            <w:pPr>
              <w:spacing w:line="579" w:lineRule="exact"/>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项目</w:t>
            </w:r>
            <w:r>
              <w:rPr>
                <w:rFonts w:hint="eastAsia" w:ascii="方正仿宋_GBK" w:hAnsi="方正仿宋_GBK" w:eastAsia="方正仿宋_GBK" w:cs="方正仿宋_GBK"/>
                <w:sz w:val="28"/>
                <w:szCs w:val="28"/>
                <w:lang w:eastAsia="zh-CN"/>
              </w:rPr>
              <w:t>工期</w:t>
            </w:r>
          </w:p>
        </w:tc>
        <w:tc>
          <w:tcPr>
            <w:tcW w:w="2107" w:type="pct"/>
            <w:vAlign w:val="center"/>
          </w:tcPr>
          <w:p>
            <w:pPr>
              <w:spacing w:line="579" w:lineRule="exact"/>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绝对工期40天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pct"/>
            <w:vAlign w:val="center"/>
          </w:tcPr>
          <w:p>
            <w:pPr>
              <w:spacing w:line="579"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招标方式</w:t>
            </w:r>
          </w:p>
        </w:tc>
        <w:tc>
          <w:tcPr>
            <w:tcW w:w="3937" w:type="pct"/>
            <w:gridSpan w:val="3"/>
            <w:vAlign w:val="center"/>
          </w:tcPr>
          <w:p>
            <w:pPr>
              <w:spacing w:line="579" w:lineRule="exact"/>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比价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pct"/>
            <w:vAlign w:val="center"/>
          </w:tcPr>
          <w:p>
            <w:pPr>
              <w:spacing w:line="579"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项目内容</w:t>
            </w:r>
          </w:p>
        </w:tc>
        <w:tc>
          <w:tcPr>
            <w:tcW w:w="3937" w:type="pct"/>
            <w:gridSpan w:val="3"/>
            <w:vAlign w:val="center"/>
          </w:tcPr>
          <w:p>
            <w:pPr>
              <w:ind w:left="0"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在2#码头计量电气室与2#计量室之间建造一座防火墙30米*0.5米*21米，详见设计图纸。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62" w:type="pct"/>
            <w:vAlign w:val="center"/>
          </w:tcPr>
          <w:p>
            <w:pPr>
              <w:spacing w:line="579"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资质</w:t>
            </w:r>
          </w:p>
        </w:tc>
        <w:tc>
          <w:tcPr>
            <w:tcW w:w="3937" w:type="pct"/>
            <w:gridSpan w:val="3"/>
            <w:vAlign w:val="center"/>
          </w:tcPr>
          <w:p>
            <w:pPr>
              <w:spacing w:line="579" w:lineRule="exact"/>
              <w:jc w:val="left"/>
              <w:rPr>
                <w:rFonts w:hint="default" w:ascii="方正仿宋_GBK" w:hAnsi="方正仿宋_GBK" w:eastAsia="方正仿宋_GBK" w:cs="方正仿宋_GBK"/>
                <w:sz w:val="28"/>
                <w:szCs w:val="28"/>
                <w:lang w:val="en-US" w:eastAsia="zh-CN"/>
              </w:rPr>
            </w:pPr>
            <w:r>
              <w:rPr>
                <w:rFonts w:hint="eastAsia" w:ascii="方正仿宋_GBK" w:hAnsi="Times New Roman" w:eastAsia="方正仿宋_GBK" w:cs="方正仿宋_GBK"/>
                <w:sz w:val="28"/>
                <w:szCs w:val="28"/>
              </w:rPr>
              <w:t>特殊要求：</w:t>
            </w:r>
            <w:r>
              <w:rPr>
                <w:rFonts w:ascii="方正仿宋_GBK" w:hAnsi="方正仿宋_GBK" w:eastAsia="方正仿宋_GBK" w:cs="方正仿宋_GBK"/>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62" w:type="pct"/>
            <w:vAlign w:val="center"/>
          </w:tcPr>
          <w:p>
            <w:pPr>
              <w:spacing w:line="579" w:lineRule="exact"/>
              <w:jc w:val="center"/>
              <w:rPr>
                <w:rFonts w:ascii="方正仿宋_GBK" w:hAnsi="Times New Roman" w:eastAsia="方正仿宋_GBK" w:cs="方正仿宋_GBK"/>
                <w:sz w:val="28"/>
                <w:szCs w:val="28"/>
              </w:rPr>
            </w:pPr>
            <w:r>
              <w:rPr>
                <w:rFonts w:hint="eastAsia" w:ascii="方正仿宋_GBK" w:hAnsi="Times New Roman" w:eastAsia="方正仿宋_GBK" w:cs="方正仿宋_GBK"/>
                <w:sz w:val="28"/>
                <w:szCs w:val="28"/>
              </w:rPr>
              <w:t>联系人及电话</w:t>
            </w:r>
          </w:p>
        </w:tc>
        <w:tc>
          <w:tcPr>
            <w:tcW w:w="3937" w:type="pct"/>
            <w:gridSpan w:val="3"/>
            <w:vAlign w:val="center"/>
          </w:tcPr>
          <w:p>
            <w:pPr>
              <w:spacing w:line="579" w:lineRule="exact"/>
              <w:jc w:val="center"/>
              <w:rPr>
                <w:rFonts w:hint="eastAsia" w:ascii="方正仿宋_GBK" w:hAnsi="Times New Roman" w:eastAsia="方正仿宋_GBK" w:cs="方正仿宋_GBK"/>
                <w:sz w:val="28"/>
                <w:szCs w:val="28"/>
                <w:lang w:eastAsia="zh-CN"/>
              </w:rPr>
            </w:pPr>
            <w:r>
              <w:rPr>
                <w:rFonts w:hint="eastAsia" w:ascii="方正仿宋_GBK" w:hAnsi="Times New Roman" w:eastAsia="方正仿宋_GBK" w:cs="方正仿宋_GBK"/>
                <w:sz w:val="28"/>
                <w:szCs w:val="28"/>
              </w:rPr>
              <w:t>联系人：</w:t>
            </w:r>
            <w:r>
              <w:rPr>
                <w:rFonts w:hint="eastAsia" w:ascii="方正仿宋_GBK" w:hAnsi="Times New Roman" w:eastAsia="方正仿宋_GBK" w:cs="方正仿宋_GBK"/>
                <w:sz w:val="28"/>
                <w:szCs w:val="28"/>
                <w:lang w:val="en-US" w:eastAsia="zh-CN"/>
              </w:rPr>
              <w:t xml:space="preserve">张秀英          </w:t>
            </w:r>
            <w:r>
              <w:rPr>
                <w:rFonts w:hint="eastAsia" w:ascii="方正仿宋_GBK" w:hAnsi="Times New Roman" w:eastAsia="方正仿宋_GBK" w:cs="方正仿宋_GBK"/>
                <w:sz w:val="28"/>
                <w:szCs w:val="28"/>
              </w:rPr>
              <w:t>联系电话：</w:t>
            </w:r>
            <w:r>
              <w:rPr>
                <w:rFonts w:ascii="宋体" w:hAnsi="宋体" w:eastAsia="宋体" w:cs="宋体"/>
                <w:sz w:val="24"/>
                <w:szCs w:val="24"/>
              </w:rPr>
              <w:t>158</w:t>
            </w:r>
            <w:r>
              <w:rPr>
                <w:rFonts w:hint="eastAsia" w:ascii="宋体" w:hAnsi="宋体" w:eastAsia="宋体" w:cs="宋体"/>
                <w:sz w:val="24"/>
                <w:szCs w:val="24"/>
                <w:lang w:val="en-US" w:eastAsia="zh-CN"/>
              </w:rPr>
              <w:t>23372360</w:t>
            </w:r>
            <w:r>
              <w:rPr>
                <w:rFonts w:hint="eastAsia" w:ascii="方正仿宋_GBK" w:hAnsi="Times New Roman" w:eastAsia="方正仿宋_GBK" w:cs="方正仿宋_GBK"/>
                <w:sz w:val="28"/>
                <w:szCs w:val="28"/>
                <w:lang w:val="en-US" w:eastAsia="zh-CN"/>
              </w:rPr>
              <w:t xml:space="preserve"> </w:t>
            </w:r>
          </w:p>
        </w:tc>
      </w:tr>
    </w:tbl>
    <w:p>
      <w:pPr>
        <w:keepNext w:val="0"/>
        <w:keepLines w:val="0"/>
        <w:pageBreakBefore w:val="0"/>
        <w:kinsoku/>
        <w:wordWrap/>
        <w:overflowPunct/>
        <w:topLinePunct w:val="0"/>
        <w:autoSpaceDE/>
        <w:autoSpaceDN/>
        <w:bidi w:val="0"/>
        <w:adjustRightInd/>
        <w:spacing w:line="360" w:lineRule="exact"/>
        <w:ind w:firstLine="482" w:firstLineChars="200"/>
        <w:jc w:val="center"/>
        <w:textAlignment w:val="auto"/>
        <w:rPr>
          <w:rFonts w:hint="eastAsia" w:ascii="方正仿宋_GBK" w:hAnsi="方正仿宋_GBK" w:eastAsia="方正仿宋_GBK" w:cs="方正仿宋_GBK"/>
          <w:b/>
          <w:sz w:val="24"/>
          <w:szCs w:val="24"/>
        </w:rPr>
      </w:pPr>
    </w:p>
    <w:p>
      <w:pPr>
        <w:jc w:val="left"/>
        <w:rPr>
          <w:rFonts w:hint="eastAsia" w:ascii="方正仿宋_GBK" w:hAnsi="方正仿宋_GBK" w:eastAsia="方正仿宋_GBK" w:cs="方正仿宋_GBK"/>
          <w:b/>
          <w:sz w:val="32"/>
          <w:szCs w:val="32"/>
          <w:lang w:val="en-US" w:eastAsia="zh-CN"/>
        </w:rPr>
      </w:pPr>
    </w:p>
    <w:p>
      <w:pPr>
        <w:jc w:val="left"/>
        <w:rPr>
          <w:rFonts w:hint="eastAsia" w:ascii="方正仿宋_GBK" w:hAnsi="方正仿宋_GBK" w:eastAsia="方正仿宋_GBK" w:cs="方正仿宋_GBK"/>
          <w:b/>
          <w:sz w:val="32"/>
          <w:szCs w:val="32"/>
          <w:lang w:val="en-US" w:eastAsia="zh-CN"/>
        </w:rPr>
      </w:pPr>
    </w:p>
    <w:p>
      <w:pPr>
        <w:jc w:val="left"/>
        <w:rPr>
          <w:rFonts w:hint="eastAsia" w:ascii="方正仿宋_GBK" w:hAnsi="方正仿宋_GBK" w:eastAsia="方正仿宋_GBK" w:cs="方正仿宋_GBK"/>
          <w:b/>
          <w:sz w:val="32"/>
          <w:szCs w:val="32"/>
          <w:lang w:val="en-US" w:eastAsia="zh-CN"/>
        </w:rPr>
      </w:pPr>
      <w:bookmarkStart w:id="0" w:name="_GoBack"/>
      <w:bookmarkEnd w:id="0"/>
    </w:p>
    <w:p>
      <w:pPr>
        <w:jc w:val="left"/>
        <w:rPr>
          <w:rFonts w:hint="eastAsia" w:ascii="方正仿宋_GBK" w:hAnsi="方正仿宋_GBK" w:eastAsia="方正仿宋_GBK" w:cs="方正仿宋_GBK"/>
          <w:b/>
          <w:sz w:val="32"/>
          <w:szCs w:val="32"/>
          <w:lang w:val="en-US" w:eastAsia="zh-CN"/>
        </w:rPr>
      </w:pPr>
    </w:p>
    <w:p>
      <w:pPr>
        <w:jc w:val="left"/>
        <w:rPr>
          <w:rFonts w:hint="eastAsia" w:ascii="方正仿宋_GBK" w:hAnsi="方正仿宋_GBK" w:eastAsia="方正仿宋_GBK" w:cs="方正仿宋_GBK"/>
          <w:b/>
          <w:sz w:val="32"/>
          <w:szCs w:val="32"/>
          <w:lang w:val="en-US" w:eastAsia="zh-CN"/>
        </w:rPr>
      </w:pPr>
    </w:p>
    <w:p>
      <w:pPr>
        <w:jc w:val="left"/>
        <w:rPr>
          <w:rFonts w:hint="eastAsia" w:ascii="方正仿宋_GBK" w:hAnsi="方正仿宋_GBK" w:eastAsia="方正仿宋_GBK" w:cs="方正仿宋_GBK"/>
          <w:b/>
          <w:sz w:val="32"/>
          <w:szCs w:val="32"/>
          <w:lang w:val="en-US" w:eastAsia="zh-CN"/>
        </w:rPr>
      </w:pPr>
    </w:p>
    <w:p>
      <w:pPr>
        <w:jc w:val="left"/>
        <w:rPr>
          <w:rFonts w:hint="eastAsia" w:ascii="方正仿宋_GBK" w:hAnsi="方正仿宋_GBK" w:eastAsia="方正仿宋_GBK" w:cs="方正仿宋_GBK"/>
          <w:b/>
          <w:sz w:val="32"/>
          <w:szCs w:val="32"/>
          <w:lang w:val="en-US" w:eastAsia="zh-CN"/>
        </w:rPr>
      </w:pPr>
    </w:p>
    <w:p>
      <w:pPr>
        <w:jc w:val="left"/>
        <w:rPr>
          <w:rFonts w:hint="eastAsia" w:ascii="方正仿宋_GBK" w:hAnsi="方正仿宋_GBK" w:eastAsia="方正仿宋_GBK" w:cs="方正仿宋_GBK"/>
          <w:b/>
          <w:sz w:val="32"/>
          <w:szCs w:val="32"/>
          <w:lang w:val="en-US" w:eastAsia="zh-CN"/>
        </w:rPr>
      </w:pPr>
    </w:p>
    <w:p>
      <w:pPr>
        <w:jc w:val="left"/>
        <w:rPr>
          <w:rFonts w:hint="eastAsia" w:ascii="方正仿宋_GBK" w:hAnsi="方正仿宋_GBK" w:eastAsia="方正仿宋_GBK" w:cs="方正仿宋_GBK"/>
          <w:b/>
          <w:sz w:val="32"/>
          <w:szCs w:val="32"/>
          <w:lang w:val="en-US" w:eastAsia="zh-CN"/>
        </w:rPr>
      </w:pPr>
    </w:p>
    <w:p>
      <w:pPr>
        <w:jc w:val="left"/>
        <w:rPr>
          <w:rFonts w:hint="eastAsia" w:ascii="方正仿宋_GBK" w:hAnsi="方正仿宋_GBK" w:eastAsia="方正仿宋_GBK" w:cs="方正仿宋_GBK"/>
          <w:b/>
          <w:sz w:val="32"/>
          <w:szCs w:val="32"/>
          <w:lang w:val="en-US" w:eastAsia="zh-CN"/>
        </w:rPr>
      </w:pPr>
    </w:p>
    <w:p>
      <w:pPr>
        <w:jc w:val="left"/>
        <w:rPr>
          <w:rFonts w:hint="eastAsia" w:ascii="方正仿宋_GBK" w:hAnsi="方正仿宋_GBK" w:eastAsia="方正仿宋_GBK" w:cs="方正仿宋_GBK"/>
          <w:b/>
          <w:sz w:val="32"/>
          <w:szCs w:val="32"/>
          <w:lang w:val="en-US" w:eastAsia="zh-CN"/>
        </w:rPr>
      </w:pPr>
    </w:p>
    <w:p>
      <w:pPr>
        <w:jc w:val="left"/>
        <w:rPr>
          <w:rFonts w:hint="eastAsia" w:ascii="方正仿宋_GBK" w:hAnsi="方正仿宋_GBK" w:eastAsia="方正仿宋_GBK" w:cs="方正仿宋_GBK"/>
          <w:b/>
          <w:sz w:val="32"/>
          <w:szCs w:val="32"/>
          <w:lang w:val="en-US" w:eastAsia="zh-CN"/>
        </w:rPr>
      </w:pPr>
    </w:p>
    <w:p>
      <w:pPr>
        <w:jc w:val="left"/>
        <w:rPr>
          <w:rFonts w:hint="eastAsia" w:ascii="方正仿宋_GBK" w:hAnsi="方正仿宋_GBK" w:eastAsia="方正仿宋_GBK" w:cs="方正仿宋_GBK"/>
          <w:b/>
          <w:sz w:val="32"/>
          <w:szCs w:val="32"/>
          <w:lang w:val="en-US" w:eastAsia="zh-CN"/>
        </w:rPr>
      </w:pPr>
      <w:r>
        <w:rPr>
          <w:rFonts w:hint="eastAsia" w:ascii="方正仿宋_GBK" w:hAnsi="方正仿宋_GBK" w:eastAsia="方正仿宋_GBK" w:cs="方正仿宋_GBK"/>
          <w:b/>
          <w:sz w:val="32"/>
          <w:szCs w:val="32"/>
          <w:lang w:val="en-US" w:eastAsia="zh-CN"/>
        </w:rPr>
        <w:t>附件</w:t>
      </w:r>
    </w:p>
    <w:p>
      <w:pPr>
        <w:jc w:val="left"/>
        <w:rPr>
          <w:rFonts w:hint="eastAsia" w:ascii="方正仿宋_GBK" w:hAnsi="方正仿宋_GBK" w:eastAsia="方正仿宋_GBK" w:cs="方正仿宋_GBK"/>
          <w:b/>
          <w:sz w:val="32"/>
          <w:szCs w:val="32"/>
          <w:lang w:val="en-US" w:eastAsia="zh-CN"/>
        </w:rPr>
      </w:pPr>
    </w:p>
    <w:p>
      <w:pPr>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原料码头设备升级改造项目消防改善工程</w:t>
      </w:r>
    </w:p>
    <w:p>
      <w:pPr>
        <w:jc w:val="center"/>
        <w:rPr>
          <w:rFonts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技术要求</w:t>
      </w:r>
    </w:p>
    <w:p>
      <w:pPr>
        <w:spacing w:line="360" w:lineRule="auto"/>
        <w:jc w:val="center"/>
        <w:rPr>
          <w:rFonts w:ascii="方正仿宋_GBK" w:hAnsi="方正仿宋_GBK" w:eastAsia="方正仿宋_GBK" w:cs="方正仿宋_GBK"/>
          <w:b w:val="0"/>
          <w:bCs/>
          <w:sz w:val="36"/>
          <w:szCs w:val="36"/>
        </w:rPr>
      </w:pPr>
    </w:p>
    <w:p>
      <w:pPr>
        <w:keepNext w:val="0"/>
        <w:keepLines w:val="0"/>
        <w:pageBreakBefore w:val="0"/>
        <w:widowControl w:val="0"/>
        <w:kinsoku/>
        <w:wordWrap/>
        <w:overflowPunct/>
        <w:topLinePunct w:val="0"/>
        <w:autoSpaceDE/>
        <w:autoSpaceDN/>
        <w:bidi w:val="0"/>
        <w:adjustRightInd/>
        <w:snapToGrid/>
        <w:spacing w:line="460" w:lineRule="exact"/>
        <w:ind w:left="420" w:leftChars="200" w:firstLine="204" w:firstLineChars="85"/>
        <w:jc w:val="left"/>
        <w:textAlignment w:val="auto"/>
        <w:rPr>
          <w:rFonts w:hint="eastAsia" w:asciiTheme="majorEastAsia" w:hAnsiTheme="majorEastAsia" w:eastAsiaTheme="majorEastAsia" w:cstheme="majorEastAsia"/>
          <w:b w:val="0"/>
          <w:bCs/>
          <w:color w:val="auto"/>
          <w:sz w:val="24"/>
          <w:szCs w:val="24"/>
          <w:lang w:val="en-US" w:eastAsia="zh-CN"/>
        </w:rPr>
      </w:pPr>
    </w:p>
    <w:p>
      <w:pPr>
        <w:widowControl/>
        <w:ind w:firstLine="562" w:firstLineChars="200"/>
        <w:rPr>
          <w:rFonts w:hint="eastAsia" w:ascii="宋体" w:hAnsi="宋体" w:eastAsia="宋体" w:cs="宋体"/>
          <w:sz w:val="28"/>
          <w:szCs w:val="28"/>
        </w:rPr>
      </w:pPr>
      <w:r>
        <w:rPr>
          <w:rFonts w:hint="eastAsia" w:ascii="宋体" w:hAnsi="宋体" w:eastAsia="宋体" w:cs="宋体"/>
          <w:b/>
          <w:bCs/>
          <w:sz w:val="28"/>
          <w:szCs w:val="28"/>
        </w:rPr>
        <w:t>一、概况</w:t>
      </w:r>
    </w:p>
    <w:p>
      <w:pPr>
        <w:spacing w:line="540" w:lineRule="exact"/>
        <w:ind w:left="493"/>
        <w:rPr>
          <w:rFonts w:hint="eastAsia" w:ascii="宋体" w:hAnsi="宋体" w:eastAsia="宋体" w:cs="宋体"/>
          <w:sz w:val="28"/>
          <w:szCs w:val="28"/>
        </w:rPr>
      </w:pPr>
      <w:r>
        <w:rPr>
          <w:rFonts w:hint="eastAsia" w:ascii="宋体" w:hAnsi="宋体" w:eastAsia="宋体" w:cs="宋体"/>
          <w:sz w:val="28"/>
          <w:szCs w:val="28"/>
        </w:rPr>
        <w:t>1、项目地点：重庆市长寿区江南镇重庆钢铁股份有限公司厂区内</w:t>
      </w:r>
    </w:p>
    <w:p>
      <w:pPr>
        <w:spacing w:line="540" w:lineRule="exact"/>
        <w:ind w:left="493"/>
        <w:rPr>
          <w:rFonts w:hint="eastAsia" w:ascii="宋体" w:hAnsi="宋体" w:eastAsia="宋体" w:cs="宋体"/>
          <w:sz w:val="28"/>
          <w:szCs w:val="28"/>
        </w:rPr>
      </w:pPr>
      <w:r>
        <w:rPr>
          <w:rFonts w:hint="eastAsia" w:ascii="宋体" w:hAnsi="宋体" w:eastAsia="宋体" w:cs="宋体"/>
          <w:sz w:val="28"/>
          <w:szCs w:val="28"/>
        </w:rPr>
        <w:t>2、项目名称：原料码头设备升级改造项目消防改善工程</w:t>
      </w:r>
    </w:p>
    <w:p>
      <w:pPr>
        <w:spacing w:line="540" w:lineRule="exact"/>
        <w:ind w:left="493"/>
        <w:rPr>
          <w:rFonts w:hint="eastAsia" w:ascii="宋体" w:hAnsi="宋体" w:eastAsia="宋体" w:cs="宋体"/>
          <w:color w:val="auto"/>
          <w:sz w:val="28"/>
          <w:szCs w:val="28"/>
        </w:rPr>
      </w:pPr>
      <w:r>
        <w:rPr>
          <w:rFonts w:hint="eastAsia" w:ascii="宋体" w:hAnsi="宋体" w:eastAsia="宋体" w:cs="宋体"/>
          <w:color w:val="auto"/>
          <w:sz w:val="28"/>
          <w:szCs w:val="28"/>
        </w:rPr>
        <w:t>3、项目范围：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在2#码头计量电气室与2#计量室之间建造一座防火墙30米*0.5米*21米，详见设计图纸。</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hint="default" w:asciiTheme="majorEastAsia" w:hAnsiTheme="majorEastAsia" w:eastAsiaTheme="majorEastAsia" w:cstheme="majorEastAsia"/>
          <w:b/>
          <w:bCs/>
          <w:color w:val="auto"/>
          <w:sz w:val="28"/>
          <w:szCs w:val="28"/>
          <w:lang w:val="en-US" w:eastAsia="zh-CN"/>
        </w:rPr>
      </w:pPr>
      <w:r>
        <w:rPr>
          <w:rFonts w:hint="eastAsia" w:ascii="宋体" w:hAnsi="宋体" w:eastAsia="宋体" w:cs="宋体"/>
          <w:color w:val="auto"/>
          <w:sz w:val="30"/>
          <w:szCs w:val="30"/>
          <w:lang w:eastAsia="zh-CN"/>
        </w:rPr>
        <w:t xml:space="preserve"> </w:t>
      </w:r>
      <w:r>
        <w:rPr>
          <w:rFonts w:hint="eastAsia" w:asciiTheme="majorEastAsia" w:hAnsiTheme="majorEastAsia" w:eastAsiaTheme="majorEastAsia" w:cstheme="majorEastAsia"/>
          <w:b/>
          <w:bCs/>
          <w:color w:val="auto"/>
          <w:sz w:val="28"/>
          <w:szCs w:val="28"/>
          <w:lang w:val="en-US" w:eastAsia="zh-CN"/>
        </w:rPr>
        <w:t>二、工程技术要求</w:t>
      </w:r>
    </w:p>
    <w:p>
      <w:pPr>
        <w:keepNext w:val="0"/>
        <w:keepLines w:val="0"/>
        <w:pageBreakBefore w:val="0"/>
        <w:widowControl w:val="0"/>
        <w:kinsoku/>
        <w:wordWrap/>
        <w:overflowPunct/>
        <w:topLinePunct w:val="0"/>
        <w:autoSpaceDE/>
        <w:autoSpaceDN/>
        <w:bidi w:val="0"/>
        <w:adjustRightInd/>
        <w:snapToGrid/>
        <w:spacing w:line="460" w:lineRule="exact"/>
        <w:ind w:left="420" w:leftChars="200" w:firstLine="205" w:firstLineChars="85"/>
        <w:jc w:val="left"/>
        <w:textAlignment w:val="auto"/>
        <w:rPr>
          <w:rFonts w:hint="eastAsia" w:asciiTheme="majorEastAsia" w:hAnsiTheme="majorEastAsia" w:eastAsiaTheme="majorEastAsia" w:cstheme="majorEastAsia"/>
          <w:b/>
          <w:bCs/>
          <w:kern w:val="0"/>
          <w:sz w:val="24"/>
          <w:szCs w:val="24"/>
          <w:lang w:val="en-US" w:eastAsia="zh-CN"/>
        </w:rPr>
      </w:pPr>
      <w:r>
        <w:rPr>
          <w:rFonts w:hint="eastAsia" w:asciiTheme="majorEastAsia" w:hAnsiTheme="majorEastAsia" w:eastAsiaTheme="majorEastAsia" w:cstheme="majorEastAsia"/>
          <w:b/>
          <w:bCs/>
          <w:kern w:val="0"/>
          <w:sz w:val="24"/>
          <w:szCs w:val="24"/>
          <w:lang w:val="en-US" w:eastAsia="zh-CN"/>
        </w:rPr>
        <w:t>1</w:t>
      </w:r>
      <w:r>
        <w:rPr>
          <w:rFonts w:hint="eastAsia" w:asciiTheme="majorEastAsia" w:hAnsiTheme="majorEastAsia" w:eastAsiaTheme="majorEastAsia" w:cstheme="majorEastAsia"/>
          <w:b/>
          <w:bCs/>
          <w:kern w:val="0"/>
          <w:sz w:val="24"/>
          <w:szCs w:val="24"/>
          <w:lang w:val="en-US" w:eastAsia="zh-CN"/>
        </w:rPr>
        <w:t>、技术要求</w:t>
      </w:r>
    </w:p>
    <w:p>
      <w:pPr>
        <w:keepNext w:val="0"/>
        <w:keepLines w:val="0"/>
        <w:pageBreakBefore w:val="0"/>
        <w:widowControl w:val="0"/>
        <w:kinsoku/>
        <w:wordWrap/>
        <w:overflowPunct/>
        <w:topLinePunct w:val="0"/>
        <w:autoSpaceDE/>
        <w:autoSpaceDN/>
        <w:bidi w:val="0"/>
        <w:adjustRightInd/>
        <w:snapToGrid/>
        <w:spacing w:line="460" w:lineRule="exact"/>
        <w:ind w:left="420" w:leftChars="200" w:firstLine="204" w:firstLineChars="85"/>
        <w:jc w:val="left"/>
        <w:textAlignment w:val="auto"/>
        <w:rPr>
          <w:rFonts w:hint="default"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严格按设计施工图进行。</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2、</w:t>
      </w:r>
      <w:r>
        <w:rPr>
          <w:rFonts w:hint="eastAsia" w:asciiTheme="majorEastAsia" w:hAnsiTheme="majorEastAsia" w:eastAsiaTheme="majorEastAsia" w:cstheme="majorEastAsia"/>
          <w:b/>
          <w:bCs/>
          <w:sz w:val="24"/>
          <w:szCs w:val="24"/>
        </w:rPr>
        <w:t xml:space="preserve"> </w:t>
      </w:r>
      <w:r>
        <w:rPr>
          <w:rFonts w:hint="eastAsia" w:asciiTheme="majorEastAsia" w:hAnsiTheme="majorEastAsia" w:eastAsiaTheme="majorEastAsia" w:cstheme="majorEastAsia"/>
          <w:b/>
          <w:bCs/>
          <w:kern w:val="0"/>
          <w:sz w:val="24"/>
          <w:szCs w:val="24"/>
        </w:rPr>
        <w:t>隐蔽工程和重新检验</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2.1</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kern w:val="0"/>
          <w:sz w:val="24"/>
          <w:szCs w:val="24"/>
        </w:rPr>
        <w:t>工程具备隐蔽条件，承包人进行自检，并在隐蔽前以书面形式通知发包人验收。通知包括隐蔽的内容、验收时间和地点。承包人准备验收记录，验收合格，承包人可进行隐蔽和继续施工。验收不合格，承包人在限定的时间内整改后重新验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lang w:val="en-US" w:eastAsia="zh-CN"/>
        </w:rPr>
        <w:t>2.2、</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kern w:val="0"/>
          <w:sz w:val="24"/>
          <w:szCs w:val="24"/>
        </w:rPr>
        <w:t>无论发包人是否进行过验收，当其要求对已经隐蔽的工程重新检</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验时，承包人应按要求进行，并在检验后重新覆盖或修复。检验合格，发包人承担由此发生的全部费用；检验不合格，承包人承担发生的全部费用，工期不予顺延。</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3、</w:t>
      </w:r>
      <w:r>
        <w:rPr>
          <w:rFonts w:hint="eastAsia" w:asciiTheme="majorEastAsia" w:hAnsiTheme="majorEastAsia" w:eastAsiaTheme="majorEastAsia" w:cstheme="majorEastAsia"/>
          <w:b/>
          <w:bCs/>
          <w:sz w:val="24"/>
          <w:szCs w:val="24"/>
        </w:rPr>
        <w:t>施工要求及其它</w:t>
      </w:r>
    </w:p>
    <w:p>
      <w:pPr>
        <w:keepNext w:val="0"/>
        <w:keepLines w:val="0"/>
        <w:pageBreakBefore w:val="0"/>
        <w:widowControl w:val="0"/>
        <w:kinsoku/>
        <w:wordWrap/>
        <w:overflowPunct/>
        <w:topLinePunct w:val="0"/>
        <w:autoSpaceDE/>
        <w:autoSpaceDN/>
        <w:bidi w:val="0"/>
        <w:adjustRightInd/>
        <w:snapToGrid/>
        <w:spacing w:line="460" w:lineRule="exact"/>
        <w:ind w:left="420" w:leftChars="200" w:firstLine="204" w:firstLineChars="85"/>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4.1、</w:t>
      </w:r>
      <w:r>
        <w:rPr>
          <w:rFonts w:hint="eastAsia" w:asciiTheme="majorEastAsia" w:hAnsiTheme="majorEastAsia" w:eastAsiaTheme="majorEastAsia" w:cstheme="majorEastAsia"/>
          <w:sz w:val="24"/>
          <w:szCs w:val="24"/>
        </w:rPr>
        <w:t>按国家及行业颁布的相关规范和标准以及图纸技术要求进行施工和验收。</w:t>
      </w:r>
    </w:p>
    <w:p>
      <w:pPr>
        <w:keepNext w:val="0"/>
        <w:keepLines w:val="0"/>
        <w:pageBreakBefore w:val="0"/>
        <w:widowControl w:val="0"/>
        <w:kinsoku/>
        <w:wordWrap/>
        <w:overflowPunct/>
        <w:topLinePunct w:val="0"/>
        <w:autoSpaceDE/>
        <w:autoSpaceDN/>
        <w:bidi w:val="0"/>
        <w:adjustRightInd/>
        <w:snapToGrid/>
        <w:spacing w:line="460" w:lineRule="exact"/>
        <w:ind w:left="420" w:leftChars="200" w:firstLine="204" w:firstLineChars="85"/>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4.2、</w:t>
      </w:r>
      <w:r>
        <w:rPr>
          <w:rFonts w:hint="eastAsia" w:asciiTheme="majorEastAsia" w:hAnsiTheme="majorEastAsia" w:eastAsiaTheme="majorEastAsia" w:cstheme="majorEastAsia"/>
          <w:sz w:val="24"/>
          <w:szCs w:val="24"/>
        </w:rPr>
        <w:t>乙方应为甲方提供具有初级工及其以上人员</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电工、焊工、起重工等特殊工种</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需要持证上岗。</w:t>
      </w:r>
    </w:p>
    <w:p>
      <w:pPr>
        <w:keepNext w:val="0"/>
        <w:keepLines w:val="0"/>
        <w:pageBreakBefore w:val="0"/>
        <w:widowControl w:val="0"/>
        <w:kinsoku/>
        <w:wordWrap/>
        <w:overflowPunct/>
        <w:topLinePunct w:val="0"/>
        <w:autoSpaceDE/>
        <w:autoSpaceDN/>
        <w:bidi w:val="0"/>
        <w:adjustRightInd/>
        <w:snapToGrid/>
        <w:spacing w:line="460" w:lineRule="exact"/>
        <w:ind w:left="420" w:leftChars="200" w:firstLine="204" w:firstLineChars="85"/>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4.3、</w:t>
      </w:r>
      <w:r>
        <w:rPr>
          <w:rFonts w:hint="eastAsia" w:asciiTheme="majorEastAsia" w:hAnsiTheme="majorEastAsia" w:eastAsiaTheme="majorEastAsia" w:cstheme="majorEastAsia"/>
          <w:sz w:val="24"/>
          <w:szCs w:val="24"/>
        </w:rPr>
        <w:t>未经甲方许可，乙方不得在合同区域范围外进行施工。</w:t>
      </w:r>
    </w:p>
    <w:p>
      <w:pPr>
        <w:keepNext w:val="0"/>
        <w:keepLines w:val="0"/>
        <w:pageBreakBefore w:val="0"/>
        <w:widowControl w:val="0"/>
        <w:kinsoku/>
        <w:wordWrap/>
        <w:overflowPunct/>
        <w:topLinePunct w:val="0"/>
        <w:autoSpaceDE/>
        <w:autoSpaceDN/>
        <w:bidi w:val="0"/>
        <w:adjustRightInd/>
        <w:snapToGrid/>
        <w:spacing w:line="460" w:lineRule="exact"/>
        <w:ind w:left="420" w:leftChars="200" w:firstLine="204" w:firstLineChars="85"/>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4.4、</w:t>
      </w:r>
      <w:r>
        <w:rPr>
          <w:rFonts w:hint="eastAsia" w:asciiTheme="majorEastAsia" w:hAnsiTheme="majorEastAsia" w:eastAsiaTheme="majorEastAsia" w:cstheme="majorEastAsia"/>
          <w:sz w:val="24"/>
          <w:szCs w:val="24"/>
        </w:rPr>
        <w:t>乙方在合同区域范围内进行施工，负责自身安全、环保及职业健康方面的工作。</w:t>
      </w:r>
    </w:p>
    <w:p>
      <w:pPr>
        <w:rPr>
          <w:rFonts w:ascii="方正仿宋_GBK" w:hAnsi="方正仿宋_GBK" w:eastAsia="方正仿宋_GBK" w:cs="方正仿宋_GBK"/>
          <w:sz w:val="28"/>
          <w:szCs w:val="28"/>
        </w:rPr>
      </w:pP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78F"/>
    <w:rsid w:val="00057EA4"/>
    <w:rsid w:val="000E674C"/>
    <w:rsid w:val="00130EB9"/>
    <w:rsid w:val="0019741E"/>
    <w:rsid w:val="001E3E4A"/>
    <w:rsid w:val="001F74D3"/>
    <w:rsid w:val="00261C2C"/>
    <w:rsid w:val="002E378F"/>
    <w:rsid w:val="002E6053"/>
    <w:rsid w:val="002E690B"/>
    <w:rsid w:val="00361502"/>
    <w:rsid w:val="00377782"/>
    <w:rsid w:val="004B737C"/>
    <w:rsid w:val="0051024C"/>
    <w:rsid w:val="005108BE"/>
    <w:rsid w:val="005268F7"/>
    <w:rsid w:val="00583B44"/>
    <w:rsid w:val="005842D4"/>
    <w:rsid w:val="00631A77"/>
    <w:rsid w:val="006545C9"/>
    <w:rsid w:val="00736F96"/>
    <w:rsid w:val="00794157"/>
    <w:rsid w:val="00814AB2"/>
    <w:rsid w:val="00992735"/>
    <w:rsid w:val="00995FB8"/>
    <w:rsid w:val="00A30B3B"/>
    <w:rsid w:val="00AE471E"/>
    <w:rsid w:val="00C14E8B"/>
    <w:rsid w:val="00CF1F4E"/>
    <w:rsid w:val="00D16945"/>
    <w:rsid w:val="00DA28C4"/>
    <w:rsid w:val="00E013BA"/>
    <w:rsid w:val="00E17541"/>
    <w:rsid w:val="00E31848"/>
    <w:rsid w:val="00EF1A08"/>
    <w:rsid w:val="00F03F0B"/>
    <w:rsid w:val="00F10DCC"/>
    <w:rsid w:val="00F35B4A"/>
    <w:rsid w:val="00F366F0"/>
    <w:rsid w:val="00FD30EF"/>
    <w:rsid w:val="00FD3E88"/>
    <w:rsid w:val="04A15A69"/>
    <w:rsid w:val="06830AE5"/>
    <w:rsid w:val="09B73F1F"/>
    <w:rsid w:val="13537FB1"/>
    <w:rsid w:val="1FED23C7"/>
    <w:rsid w:val="41AE7E90"/>
    <w:rsid w:val="46BE1ABA"/>
    <w:rsid w:val="49FF78DC"/>
    <w:rsid w:val="51385519"/>
    <w:rsid w:val="51992935"/>
    <w:rsid w:val="5499318F"/>
    <w:rsid w:val="666B79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2"/>
    <w:basedOn w:val="1"/>
    <w:next w:val="1"/>
    <w:qFormat/>
    <w:uiPriority w:val="99"/>
    <w:pPr>
      <w:widowControl/>
      <w:spacing w:after="100" w:line="276" w:lineRule="auto"/>
      <w:ind w:left="220"/>
      <w:jc w:val="left"/>
    </w:pPr>
    <w:rPr>
      <w:rFonts w:ascii="Calibri" w:hAnsi="Calibri"/>
      <w:kern w:val="0"/>
      <w:sz w:val="22"/>
      <w:szCs w:val="2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 w:type="paragraph" w:styleId="10">
    <w:name w:val="List Paragraph"/>
    <w:basedOn w:val="1"/>
    <w:qFormat/>
    <w:uiPriority w:val="34"/>
    <w:pPr>
      <w:ind w:firstLine="420" w:firstLineChars="200"/>
    </w:pPr>
    <w:rPr>
      <w:rFonts w:ascii="Times New Roman" w:hAnsi="Times New Roman" w:eastAsia="宋体" w:cs="Times New Roman"/>
      <w:szCs w:val="20"/>
    </w:rPr>
  </w:style>
  <w:style w:type="paragraph" w:customStyle="1" w:styleId="11">
    <w:name w:val="Char Char Char Char Char Char Char Char Char"/>
    <w:basedOn w:val="1"/>
    <w:qFormat/>
    <w:uiPriority w:val="0"/>
    <w:pPr>
      <w:spacing w:line="360" w:lineRule="auto"/>
      <w:ind w:firstLine="200" w:firstLineChars="200"/>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1326</Words>
  <Characters>7562</Characters>
  <Lines>63</Lines>
  <Paragraphs>17</Paragraphs>
  <TotalTime>18</TotalTime>
  <ScaleCrop>false</ScaleCrop>
  <LinksUpToDate>false</LinksUpToDate>
  <CharactersWithSpaces>8871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2019-12-17T07:19:00Z</dcterms:created>
  <dc:creator>秦革(001733)</dc:creator>
  <cp:lastModifiedBy>峰兄</cp:lastModifiedBy>
  <dcterms:modified xsi:type="dcterms:W3CDTF">2020-08-27T04:24:50Z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